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tblLayout w:type="fixed"/>
        <w:tblLook w:val="0000"/>
      </w:tblPr>
      <w:tblGrid>
        <w:gridCol w:w="4112"/>
        <w:gridCol w:w="6237"/>
      </w:tblGrid>
      <w:tr w:rsidR="008D133E" w:rsidRPr="00F426C5" w:rsidTr="008D133E">
        <w:trPr>
          <w:trHeight w:val="1418"/>
        </w:trPr>
        <w:tc>
          <w:tcPr>
            <w:tcW w:w="4112" w:type="dxa"/>
          </w:tcPr>
          <w:p w:rsidR="008D133E" w:rsidRPr="008D133E" w:rsidRDefault="008D133E" w:rsidP="0060143A">
            <w:pPr>
              <w:jc w:val="center"/>
              <w:rPr>
                <w:color w:val="000000"/>
                <w:sz w:val="26"/>
                <w:szCs w:val="26"/>
              </w:rPr>
            </w:pPr>
            <w:r w:rsidRPr="008D133E">
              <w:rPr>
                <w:color w:val="000000"/>
                <w:sz w:val="26"/>
                <w:szCs w:val="26"/>
              </w:rPr>
              <w:t>UỶ BAN NHÂN DÂN</w:t>
            </w:r>
          </w:p>
          <w:p w:rsidR="008D133E" w:rsidRPr="008D133E" w:rsidRDefault="008D133E" w:rsidP="0060143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8D133E">
              <w:rPr>
                <w:color w:val="000000"/>
                <w:sz w:val="26"/>
                <w:szCs w:val="26"/>
                <w:lang w:val="vi-VN"/>
              </w:rPr>
              <w:t xml:space="preserve">THÀNH PHỐ HỒ CHÍ MINH </w:t>
            </w:r>
          </w:p>
          <w:p w:rsidR="008D133E" w:rsidRPr="008D133E" w:rsidRDefault="008D133E" w:rsidP="0060143A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SỞ GIÁO DỤC VÀ ĐÀO TẠO</w:t>
            </w:r>
          </w:p>
          <w:p w:rsidR="008D133E" w:rsidRPr="00A015B9" w:rsidRDefault="00142A6A" w:rsidP="00917905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142A6A">
              <w:rPr>
                <w:b/>
                <w:noProof/>
                <w:sz w:val="26"/>
                <w:szCs w:val="26"/>
              </w:rPr>
              <w:pict>
                <v:line id="_x0000_s1027" style="position:absolute;left:0;text-align:left;z-index:251661312" from="46.7pt,2.2pt" to="123.9pt,2.2pt"/>
              </w:pict>
            </w:r>
            <w:r w:rsidR="008D133E" w:rsidRPr="00A015B9">
              <w:rPr>
                <w:sz w:val="26"/>
                <w:szCs w:val="26"/>
              </w:rPr>
              <w:t xml:space="preserve">Số: </w:t>
            </w:r>
            <w:r w:rsidR="00917905">
              <w:rPr>
                <w:sz w:val="26"/>
                <w:szCs w:val="26"/>
              </w:rPr>
              <w:t>2569</w:t>
            </w:r>
            <w:r w:rsidR="00A015B9">
              <w:rPr>
                <w:sz w:val="26"/>
                <w:szCs w:val="26"/>
              </w:rPr>
              <w:t xml:space="preserve"> </w:t>
            </w:r>
            <w:r w:rsidR="008D133E" w:rsidRPr="00A015B9">
              <w:rPr>
                <w:sz w:val="26"/>
                <w:szCs w:val="26"/>
              </w:rPr>
              <w:t>/</w:t>
            </w:r>
            <w:r w:rsidR="00A015B9">
              <w:rPr>
                <w:sz w:val="26"/>
                <w:szCs w:val="26"/>
              </w:rPr>
              <w:t>G</w:t>
            </w:r>
            <w:r w:rsidR="008D133E" w:rsidRPr="00A015B9">
              <w:rPr>
                <w:sz w:val="26"/>
                <w:szCs w:val="26"/>
                <w:lang w:val="vi-VN"/>
              </w:rPr>
              <w:t>DĐT-TC</w:t>
            </w:r>
          </w:p>
        </w:tc>
        <w:tc>
          <w:tcPr>
            <w:tcW w:w="6237" w:type="dxa"/>
          </w:tcPr>
          <w:p w:rsidR="008D133E" w:rsidRPr="0027674C" w:rsidRDefault="008D133E" w:rsidP="0060143A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27674C">
              <w:rPr>
                <w:b/>
                <w:color w:val="000000"/>
                <w:sz w:val="26"/>
                <w:szCs w:val="26"/>
                <w:lang w:val="vi-VN"/>
              </w:rPr>
              <w:t>CỘNG HOÀ XÃ HỘI CHỦ NGHĨA VIỆT NAM</w:t>
            </w:r>
          </w:p>
          <w:p w:rsidR="008D133E" w:rsidRPr="005E73F9" w:rsidRDefault="005E73F9" w:rsidP="0060143A">
            <w:pPr>
              <w:ind w:hanging="360"/>
              <w:jc w:val="center"/>
              <w:rPr>
                <w:b/>
                <w:color w:val="000000"/>
                <w:sz w:val="26"/>
                <w:szCs w:val="26"/>
              </w:rPr>
            </w:pPr>
            <w:r w:rsidRPr="005E73F9">
              <w:rPr>
                <w:b/>
                <w:color w:val="000000"/>
                <w:sz w:val="26"/>
                <w:szCs w:val="26"/>
                <w:lang w:val="vi-VN"/>
              </w:rPr>
              <w:t xml:space="preserve">     </w:t>
            </w:r>
            <w:r w:rsidR="008D133E" w:rsidRPr="005E73F9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="008D133E" w:rsidRPr="005E73F9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D71E4F" w:rsidRDefault="00142A6A" w:rsidP="0060143A">
            <w:pPr>
              <w:ind w:hanging="360"/>
              <w:jc w:val="center"/>
              <w:rPr>
                <w:b/>
                <w:color w:val="000000"/>
                <w:sz w:val="26"/>
                <w:szCs w:val="26"/>
              </w:rPr>
            </w:pPr>
            <w:r w:rsidRPr="00142A6A">
              <w:rPr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60288" from="73.55pt,6.1pt" to="229.55pt,6.1pt"/>
              </w:pict>
            </w:r>
          </w:p>
          <w:p w:rsidR="008D133E" w:rsidRPr="005E73F9" w:rsidRDefault="003E5484" w:rsidP="00917905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Thành phố</w:t>
            </w:r>
            <w:r w:rsidR="008D133E" w:rsidRPr="005E73F9">
              <w:rPr>
                <w:i/>
                <w:color w:val="000000"/>
                <w:sz w:val="26"/>
                <w:szCs w:val="26"/>
                <w:lang w:val="vi-VN"/>
              </w:rPr>
              <w:t xml:space="preserve"> Hồ Chí Minh</w:t>
            </w:r>
            <w:r w:rsidR="008D133E" w:rsidRPr="005E73F9">
              <w:rPr>
                <w:i/>
                <w:color w:val="000000"/>
                <w:sz w:val="26"/>
                <w:szCs w:val="26"/>
              </w:rPr>
              <w:t>, ngày</w:t>
            </w:r>
            <w:r w:rsidR="00917905">
              <w:rPr>
                <w:i/>
                <w:color w:val="000000"/>
                <w:sz w:val="26"/>
                <w:szCs w:val="26"/>
              </w:rPr>
              <w:t xml:space="preserve"> 18</w:t>
            </w:r>
            <w:r w:rsidR="008D133E" w:rsidRPr="005E73F9">
              <w:rPr>
                <w:i/>
                <w:color w:val="000000"/>
                <w:sz w:val="26"/>
                <w:szCs w:val="26"/>
              </w:rPr>
              <w:t xml:space="preserve"> tháng </w:t>
            </w:r>
            <w:r w:rsidR="00A015B9">
              <w:rPr>
                <w:i/>
                <w:color w:val="000000"/>
                <w:sz w:val="26"/>
                <w:szCs w:val="26"/>
              </w:rPr>
              <w:t>8</w:t>
            </w:r>
            <w:r w:rsidR="008D133E" w:rsidRPr="005E73F9">
              <w:rPr>
                <w:i/>
                <w:color w:val="000000"/>
                <w:sz w:val="26"/>
                <w:szCs w:val="26"/>
              </w:rPr>
              <w:t xml:space="preserve"> năm 2015</w:t>
            </w:r>
          </w:p>
        </w:tc>
      </w:tr>
    </w:tbl>
    <w:p w:rsidR="008D133E" w:rsidRPr="00A13BDA" w:rsidRDefault="008D133E" w:rsidP="008D133E">
      <w:pPr>
        <w:rPr>
          <w:b/>
          <w:sz w:val="2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8D133E" w:rsidRDefault="00142A6A" w:rsidP="008D133E">
      <w:pPr>
        <w:jc w:val="center"/>
        <w:rPr>
          <w:b/>
          <w:sz w:val="2"/>
          <w:szCs w:val="2"/>
          <w:lang w:val="vi-VN"/>
        </w:rPr>
      </w:pPr>
      <w:r w:rsidRPr="00142A6A">
        <w:rPr>
          <w:b/>
          <w:noProof/>
          <w:sz w:val="22"/>
          <w:szCs w:val="22"/>
          <w:lang w:val="vi-VN" w:eastAsia="vi-VN"/>
        </w:rPr>
        <w:pict>
          <v:rect id="_x0000_s1029" style="position:absolute;left:0;text-align:left;margin-left:-6.75pt;margin-top:-.05pt;width:189pt;height:54pt;z-index:251663360" stroked="f">
            <v:textbox>
              <w:txbxContent>
                <w:p w:rsidR="0060143A" w:rsidRPr="00D71E4F" w:rsidRDefault="0060143A" w:rsidP="00D71E4F">
                  <w:pPr>
                    <w:jc w:val="center"/>
                    <w:rPr>
                      <w:sz w:val="24"/>
                      <w:szCs w:val="24"/>
                    </w:rPr>
                  </w:pPr>
                  <w:r w:rsidRPr="00D71E4F">
                    <w:rPr>
                      <w:sz w:val="24"/>
                      <w:szCs w:val="24"/>
                    </w:rPr>
                    <w:t>Về thực hiện chính sách tinh giản biên chế theo Nghị định số 108/2014/NĐ-CP của Chính phủ</w:t>
                  </w:r>
                </w:p>
              </w:txbxContent>
            </v:textbox>
          </v:rect>
        </w:pict>
      </w:r>
    </w:p>
    <w:p w:rsidR="008D133E" w:rsidRDefault="008D133E" w:rsidP="008D133E">
      <w:pPr>
        <w:jc w:val="center"/>
        <w:rPr>
          <w:b/>
          <w:sz w:val="22"/>
          <w:szCs w:val="22"/>
          <w:lang w:val="vi-VN"/>
        </w:rPr>
      </w:pPr>
    </w:p>
    <w:p w:rsidR="00D71E4F" w:rsidRDefault="00D71E4F" w:rsidP="008D133E">
      <w:pPr>
        <w:jc w:val="center"/>
        <w:rPr>
          <w:b/>
        </w:rPr>
      </w:pPr>
    </w:p>
    <w:p w:rsidR="00D71E4F" w:rsidRDefault="00D71E4F" w:rsidP="008D133E">
      <w:pPr>
        <w:jc w:val="center"/>
        <w:rPr>
          <w:b/>
        </w:rPr>
      </w:pPr>
    </w:p>
    <w:p w:rsidR="00037722" w:rsidRDefault="00037722" w:rsidP="008D133E">
      <w:pPr>
        <w:jc w:val="center"/>
        <w:rPr>
          <w:b/>
        </w:rPr>
      </w:pPr>
    </w:p>
    <w:tbl>
      <w:tblPr>
        <w:tblStyle w:val="TableGrid"/>
        <w:tblW w:w="7020" w:type="dxa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0"/>
        <w:gridCol w:w="5580"/>
      </w:tblGrid>
      <w:tr w:rsidR="00D71E4F" w:rsidTr="00D71E4F">
        <w:tc>
          <w:tcPr>
            <w:tcW w:w="1440" w:type="dxa"/>
          </w:tcPr>
          <w:p w:rsidR="00D71E4F" w:rsidRPr="00D85423" w:rsidRDefault="00D71E4F" w:rsidP="008D133E">
            <w:pPr>
              <w:jc w:val="center"/>
              <w:rPr>
                <w:sz w:val="26"/>
                <w:szCs w:val="26"/>
              </w:rPr>
            </w:pPr>
            <w:r w:rsidRPr="00D85423">
              <w:rPr>
                <w:sz w:val="26"/>
                <w:szCs w:val="26"/>
              </w:rPr>
              <w:t>Kính gửi:</w:t>
            </w:r>
          </w:p>
        </w:tc>
        <w:tc>
          <w:tcPr>
            <w:tcW w:w="5580" w:type="dxa"/>
          </w:tcPr>
          <w:p w:rsidR="00D71E4F" w:rsidRDefault="00D71E4F" w:rsidP="008D133E">
            <w:pPr>
              <w:jc w:val="center"/>
              <w:rPr>
                <w:b/>
              </w:rPr>
            </w:pPr>
          </w:p>
        </w:tc>
      </w:tr>
      <w:tr w:rsidR="00C62053" w:rsidRPr="00D85423" w:rsidTr="00D71E4F">
        <w:tc>
          <w:tcPr>
            <w:tcW w:w="1440" w:type="dxa"/>
          </w:tcPr>
          <w:p w:rsidR="00C62053" w:rsidRPr="00D85423" w:rsidRDefault="00C62053" w:rsidP="008D13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80" w:type="dxa"/>
          </w:tcPr>
          <w:p w:rsidR="00C62053" w:rsidRPr="00D85423" w:rsidRDefault="00C62053" w:rsidP="0060143A">
            <w:pPr>
              <w:pStyle w:val="BodyTextInden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85423">
              <w:rPr>
                <w:sz w:val="26"/>
                <w:szCs w:val="26"/>
              </w:rPr>
              <w:t>- Hiệu trưởng trường trung học phổ thông; trường phổ thông có nhiều cấp học công lập;</w:t>
            </w:r>
          </w:p>
          <w:p w:rsidR="00C62053" w:rsidRPr="00D85423" w:rsidRDefault="00C62053" w:rsidP="0060143A">
            <w:pPr>
              <w:pStyle w:val="BodyTextIndent"/>
              <w:spacing w:before="0" w:beforeAutospacing="0" w:after="0" w:afterAutospacing="0"/>
              <w:ind w:left="245" w:hanging="245"/>
              <w:jc w:val="both"/>
              <w:rPr>
                <w:sz w:val="26"/>
                <w:szCs w:val="26"/>
              </w:rPr>
            </w:pPr>
            <w:r w:rsidRPr="00D85423">
              <w:rPr>
                <w:sz w:val="26"/>
                <w:szCs w:val="26"/>
              </w:rPr>
              <w:t>- Giám đốc trung tâm giáo dục thường xuyên;</w:t>
            </w:r>
          </w:p>
          <w:p w:rsidR="00C62053" w:rsidRDefault="00C62053" w:rsidP="0060143A">
            <w:pPr>
              <w:pStyle w:val="BodyTextInden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85423">
              <w:rPr>
                <w:sz w:val="26"/>
                <w:szCs w:val="26"/>
              </w:rPr>
              <w:t>- T</w:t>
            </w:r>
            <w:r w:rsidR="00A015B9">
              <w:rPr>
                <w:sz w:val="26"/>
                <w:szCs w:val="26"/>
              </w:rPr>
              <w:t>hủ trưởng các đơn vị trực thuộc;</w:t>
            </w:r>
          </w:p>
          <w:p w:rsidR="00A015B9" w:rsidRPr="00D85423" w:rsidRDefault="00A015B9" w:rsidP="0060143A">
            <w:pPr>
              <w:pStyle w:val="BodyTextInden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Phòng ban thuộc Sở.</w:t>
            </w:r>
          </w:p>
        </w:tc>
      </w:tr>
    </w:tbl>
    <w:p w:rsidR="00D71E4F" w:rsidRPr="00D85423" w:rsidRDefault="00D71E4F" w:rsidP="008D133E">
      <w:pPr>
        <w:jc w:val="center"/>
        <w:rPr>
          <w:b/>
          <w:sz w:val="26"/>
          <w:szCs w:val="26"/>
        </w:rPr>
      </w:pPr>
    </w:p>
    <w:p w:rsidR="0060143A" w:rsidRPr="00D85423" w:rsidRDefault="0060143A" w:rsidP="00037722">
      <w:pPr>
        <w:spacing w:before="120" w:after="120"/>
        <w:jc w:val="both"/>
        <w:rPr>
          <w:color w:val="000000"/>
          <w:sz w:val="26"/>
          <w:szCs w:val="26"/>
        </w:rPr>
      </w:pPr>
      <w:r>
        <w:tab/>
      </w:r>
      <w:r w:rsidRPr="00D85423">
        <w:rPr>
          <w:sz w:val="26"/>
          <w:szCs w:val="26"/>
        </w:rPr>
        <w:t>Ngày 1</w:t>
      </w:r>
      <w:r w:rsidR="00D85423">
        <w:rPr>
          <w:sz w:val="26"/>
          <w:szCs w:val="26"/>
        </w:rPr>
        <w:t>7</w:t>
      </w:r>
      <w:r w:rsidRPr="00D85423">
        <w:rPr>
          <w:sz w:val="26"/>
          <w:szCs w:val="26"/>
        </w:rPr>
        <w:t xml:space="preserve"> tháng 7 năm 2015, Sở Giáo dục và Đào tạo đã tổ chức </w:t>
      </w:r>
      <w:r w:rsidR="00037722">
        <w:rPr>
          <w:sz w:val="26"/>
          <w:szCs w:val="26"/>
        </w:rPr>
        <w:t xml:space="preserve">cuộc </w:t>
      </w:r>
      <w:r w:rsidRPr="00D85423">
        <w:rPr>
          <w:sz w:val="26"/>
          <w:szCs w:val="26"/>
        </w:rPr>
        <w:t xml:space="preserve">họp triển khai thực hiện Nghị định số 108/2014/NĐ-CP ngày 20 tháng 11 năm 2014 </w:t>
      </w:r>
      <w:r w:rsidR="00D85423">
        <w:rPr>
          <w:sz w:val="26"/>
          <w:szCs w:val="26"/>
        </w:rPr>
        <w:t xml:space="preserve">của Chính phủ </w:t>
      </w:r>
      <w:r w:rsidRPr="00D85423">
        <w:rPr>
          <w:sz w:val="26"/>
          <w:szCs w:val="26"/>
        </w:rPr>
        <w:t>về chín</w:t>
      </w:r>
      <w:r w:rsidR="00D85423">
        <w:rPr>
          <w:sz w:val="26"/>
          <w:szCs w:val="26"/>
        </w:rPr>
        <w:t xml:space="preserve">h sách tinh giản biên chế và </w:t>
      </w:r>
      <w:r w:rsidRPr="00D85423">
        <w:rPr>
          <w:sz w:val="26"/>
          <w:szCs w:val="26"/>
        </w:rPr>
        <w:t>kế hoạch số 2182/KH-</w:t>
      </w:r>
      <w:r w:rsidRPr="00D85423">
        <w:rPr>
          <w:sz w:val="26"/>
          <w:szCs w:val="26"/>
          <w:lang w:val="vi-VN"/>
        </w:rPr>
        <w:t>GDĐT-TC</w:t>
      </w:r>
      <w:r w:rsidRPr="00D85423">
        <w:rPr>
          <w:sz w:val="26"/>
          <w:szCs w:val="26"/>
        </w:rPr>
        <w:t xml:space="preserve"> </w:t>
      </w:r>
      <w:r w:rsidRPr="00D85423">
        <w:rPr>
          <w:color w:val="000000"/>
          <w:sz w:val="26"/>
          <w:szCs w:val="26"/>
        </w:rPr>
        <w:t xml:space="preserve">ngày 14 tháng </w:t>
      </w:r>
      <w:r w:rsidRPr="00D85423">
        <w:rPr>
          <w:color w:val="000000"/>
          <w:sz w:val="26"/>
          <w:szCs w:val="26"/>
          <w:lang w:val="vi-VN"/>
        </w:rPr>
        <w:t>7</w:t>
      </w:r>
      <w:r w:rsidRPr="00D85423">
        <w:rPr>
          <w:color w:val="000000"/>
          <w:sz w:val="26"/>
          <w:szCs w:val="26"/>
        </w:rPr>
        <w:t xml:space="preserve"> năm 2015 </w:t>
      </w:r>
      <w:r w:rsidR="00D85423">
        <w:rPr>
          <w:color w:val="000000"/>
          <w:sz w:val="26"/>
          <w:szCs w:val="26"/>
        </w:rPr>
        <w:t>về việc triển khai thực hiện tinh giản biên chế theo</w:t>
      </w:r>
      <w:r w:rsidR="00D85423" w:rsidRPr="00D85423">
        <w:rPr>
          <w:sz w:val="26"/>
          <w:szCs w:val="26"/>
        </w:rPr>
        <w:t xml:space="preserve"> </w:t>
      </w:r>
      <w:r w:rsidR="00D85423">
        <w:rPr>
          <w:sz w:val="26"/>
          <w:szCs w:val="26"/>
        </w:rPr>
        <w:t xml:space="preserve">Nghị định số 108/2014/NĐ-CP, trong kế hoạch quy định </w:t>
      </w:r>
      <w:r w:rsidRPr="00D85423">
        <w:rPr>
          <w:color w:val="000000"/>
          <w:sz w:val="26"/>
          <w:szCs w:val="26"/>
        </w:rPr>
        <w:t>các đơn vị nộp đề án tinh giản biên chế (kèm theo hồ sơ) đến Sở Giáo dục và Đào tạo trước ngày 3</w:t>
      </w:r>
      <w:r w:rsidR="00D85423">
        <w:rPr>
          <w:color w:val="000000"/>
          <w:sz w:val="26"/>
          <w:szCs w:val="26"/>
        </w:rPr>
        <w:t>0</w:t>
      </w:r>
      <w:r w:rsidRPr="00D85423">
        <w:rPr>
          <w:color w:val="000000"/>
          <w:sz w:val="26"/>
          <w:szCs w:val="26"/>
        </w:rPr>
        <w:t xml:space="preserve"> tháng 7 năm 2015.</w:t>
      </w:r>
    </w:p>
    <w:p w:rsidR="0060143A" w:rsidRPr="00D85423" w:rsidRDefault="0060143A" w:rsidP="00037722">
      <w:pPr>
        <w:spacing w:before="120" w:after="120"/>
        <w:jc w:val="both"/>
        <w:rPr>
          <w:color w:val="000000"/>
          <w:sz w:val="26"/>
          <w:szCs w:val="26"/>
        </w:rPr>
      </w:pPr>
      <w:r w:rsidRPr="00D85423">
        <w:rPr>
          <w:color w:val="000000"/>
          <w:sz w:val="26"/>
          <w:szCs w:val="26"/>
        </w:rPr>
        <w:tab/>
        <w:t>Tính đến ngày 17 tháng 8 năm 2015, có 3</w:t>
      </w:r>
      <w:r w:rsidR="00AF6324">
        <w:rPr>
          <w:color w:val="000000"/>
          <w:sz w:val="26"/>
          <w:szCs w:val="26"/>
        </w:rPr>
        <w:t>6</w:t>
      </w:r>
      <w:r w:rsidRPr="00D85423">
        <w:rPr>
          <w:color w:val="000000"/>
          <w:sz w:val="26"/>
          <w:szCs w:val="26"/>
        </w:rPr>
        <w:t xml:space="preserve"> đơn vị nộp hồ sơ về thực hiện </w:t>
      </w:r>
      <w:r w:rsidR="00A015B9">
        <w:rPr>
          <w:color w:val="000000"/>
          <w:sz w:val="26"/>
          <w:szCs w:val="26"/>
        </w:rPr>
        <w:t xml:space="preserve">chính sách </w:t>
      </w:r>
      <w:r w:rsidRPr="00D85423">
        <w:rPr>
          <w:color w:val="000000"/>
          <w:sz w:val="26"/>
          <w:szCs w:val="26"/>
        </w:rPr>
        <w:t xml:space="preserve">tinh giản biên chế </w:t>
      </w:r>
      <w:r w:rsidR="00A015B9">
        <w:rPr>
          <w:color w:val="000000"/>
          <w:sz w:val="26"/>
          <w:szCs w:val="26"/>
        </w:rPr>
        <w:t xml:space="preserve">(trong đó </w:t>
      </w:r>
      <w:r w:rsidRPr="00D85423">
        <w:rPr>
          <w:color w:val="000000"/>
          <w:sz w:val="26"/>
          <w:szCs w:val="26"/>
        </w:rPr>
        <w:t>có đơn vị chưa thực hiện đủ hồ sơ theo quy định</w:t>
      </w:r>
      <w:r w:rsidR="00A015B9">
        <w:rPr>
          <w:color w:val="000000"/>
          <w:sz w:val="26"/>
          <w:szCs w:val="26"/>
        </w:rPr>
        <w:t>),</w:t>
      </w:r>
      <w:r w:rsidRPr="00D85423">
        <w:rPr>
          <w:color w:val="000000"/>
          <w:sz w:val="26"/>
          <w:szCs w:val="26"/>
        </w:rPr>
        <w:t xml:space="preserve"> c</w:t>
      </w:r>
      <w:r w:rsidR="00A015B9">
        <w:rPr>
          <w:color w:val="000000"/>
          <w:sz w:val="26"/>
          <w:szCs w:val="26"/>
        </w:rPr>
        <w:t>òn</w:t>
      </w:r>
      <w:r w:rsidRPr="00D85423">
        <w:rPr>
          <w:color w:val="000000"/>
          <w:sz w:val="26"/>
          <w:szCs w:val="26"/>
        </w:rPr>
        <w:t xml:space="preserve"> 10</w:t>
      </w:r>
      <w:r w:rsidR="00AF6324">
        <w:rPr>
          <w:color w:val="000000"/>
          <w:sz w:val="26"/>
          <w:szCs w:val="26"/>
        </w:rPr>
        <w:t>7</w:t>
      </w:r>
      <w:r w:rsidRPr="00D85423">
        <w:rPr>
          <w:color w:val="000000"/>
          <w:sz w:val="26"/>
          <w:szCs w:val="26"/>
        </w:rPr>
        <w:t xml:space="preserve"> đơn vị chưa báo cáo (kèm theo danh sách).</w:t>
      </w:r>
    </w:p>
    <w:p w:rsidR="00D71E4F" w:rsidRPr="00D85423" w:rsidRDefault="0060143A" w:rsidP="00037722">
      <w:pPr>
        <w:spacing w:before="120" w:after="120"/>
        <w:jc w:val="both"/>
        <w:rPr>
          <w:sz w:val="26"/>
          <w:szCs w:val="26"/>
        </w:rPr>
      </w:pPr>
      <w:r w:rsidRPr="00D85423">
        <w:rPr>
          <w:color w:val="000000"/>
          <w:sz w:val="26"/>
          <w:szCs w:val="26"/>
        </w:rPr>
        <w:tab/>
        <w:t>Sở Giáo dục và Đào tạo</w:t>
      </w:r>
      <w:r w:rsidR="00037722">
        <w:rPr>
          <w:color w:val="000000"/>
          <w:sz w:val="26"/>
          <w:szCs w:val="26"/>
        </w:rPr>
        <w:t xml:space="preserve"> yêu</w:t>
      </w:r>
      <w:r w:rsidR="00D85423" w:rsidRPr="00D85423">
        <w:rPr>
          <w:color w:val="000000"/>
          <w:sz w:val="26"/>
          <w:szCs w:val="26"/>
        </w:rPr>
        <w:t xml:space="preserve"> cầu các đơn vị </w:t>
      </w:r>
      <w:r w:rsidR="00A015B9">
        <w:rPr>
          <w:color w:val="000000"/>
          <w:sz w:val="26"/>
          <w:szCs w:val="26"/>
        </w:rPr>
        <w:t>tiếp tục triển khai</w:t>
      </w:r>
      <w:r w:rsidRPr="00D85423">
        <w:rPr>
          <w:color w:val="000000"/>
          <w:sz w:val="26"/>
          <w:szCs w:val="26"/>
        </w:rPr>
        <w:t xml:space="preserve"> </w:t>
      </w:r>
      <w:r w:rsidR="00D85423" w:rsidRPr="00D85423">
        <w:rPr>
          <w:color w:val="000000"/>
          <w:sz w:val="26"/>
          <w:szCs w:val="26"/>
        </w:rPr>
        <w:t>thực hiện</w:t>
      </w:r>
      <w:r w:rsidR="00A015B9">
        <w:rPr>
          <w:color w:val="000000"/>
          <w:sz w:val="26"/>
          <w:szCs w:val="26"/>
        </w:rPr>
        <w:t xml:space="preserve"> chính sách</w:t>
      </w:r>
      <w:r w:rsidR="00D85423" w:rsidRPr="00D85423">
        <w:rPr>
          <w:color w:val="000000"/>
          <w:sz w:val="26"/>
          <w:szCs w:val="26"/>
        </w:rPr>
        <w:t xml:space="preserve"> tinh giản biên chế theo Nghị định số 108/</w:t>
      </w:r>
      <w:r w:rsidR="00D85423" w:rsidRPr="00D85423">
        <w:rPr>
          <w:sz w:val="26"/>
          <w:szCs w:val="26"/>
        </w:rPr>
        <w:t>2014/NĐ-CP ngày 20 tháng 11 năm 2014 của Chính phủ.</w:t>
      </w:r>
    </w:p>
    <w:p w:rsidR="00D71E4F" w:rsidRDefault="00D85423" w:rsidP="00037722">
      <w:pPr>
        <w:spacing w:before="120" w:after="120"/>
        <w:jc w:val="both"/>
        <w:rPr>
          <w:color w:val="000000"/>
          <w:sz w:val="26"/>
          <w:szCs w:val="26"/>
        </w:rPr>
      </w:pPr>
      <w:r w:rsidRPr="00D85423">
        <w:rPr>
          <w:sz w:val="26"/>
          <w:szCs w:val="26"/>
        </w:rPr>
        <w:tab/>
      </w:r>
      <w:r>
        <w:rPr>
          <w:sz w:val="26"/>
          <w:szCs w:val="26"/>
        </w:rPr>
        <w:t xml:space="preserve">Thời hạn: </w:t>
      </w:r>
      <w:r w:rsidR="00037722">
        <w:rPr>
          <w:sz w:val="26"/>
          <w:szCs w:val="26"/>
        </w:rPr>
        <w:t>T</w:t>
      </w:r>
      <w:r>
        <w:rPr>
          <w:sz w:val="26"/>
          <w:szCs w:val="26"/>
        </w:rPr>
        <w:t xml:space="preserve">rước ngày 25 tháng 8 năm 2015 nộp hồ sơ đến </w:t>
      </w:r>
      <w:r w:rsidR="00A015B9" w:rsidRPr="00D85423">
        <w:rPr>
          <w:color w:val="000000"/>
          <w:sz w:val="26"/>
          <w:szCs w:val="26"/>
        </w:rPr>
        <w:t>Sở Giáo dục và Đào tạo</w:t>
      </w:r>
      <w:r w:rsidR="00A015B9">
        <w:rPr>
          <w:color w:val="000000"/>
          <w:sz w:val="26"/>
          <w:szCs w:val="26"/>
        </w:rPr>
        <w:t xml:space="preserve"> – Phòng Tổ chức cán bộ.</w:t>
      </w:r>
    </w:p>
    <w:p w:rsidR="00924528" w:rsidRDefault="00037722" w:rsidP="00037722">
      <w:pPr>
        <w:spacing w:before="12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Đề nghị t</w:t>
      </w:r>
      <w:r w:rsidR="00924528">
        <w:rPr>
          <w:color w:val="000000"/>
          <w:sz w:val="26"/>
          <w:szCs w:val="26"/>
        </w:rPr>
        <w:t>hủ trưởng các đơn vị quan tâm thực hiện./.</w:t>
      </w:r>
    </w:p>
    <w:p w:rsidR="00E914BF" w:rsidRDefault="00E914BF" w:rsidP="00037722">
      <w:pPr>
        <w:spacing w:before="120" w:after="120"/>
        <w:jc w:val="both"/>
        <w:rPr>
          <w:color w:val="000000"/>
          <w:sz w:val="26"/>
          <w:szCs w:val="26"/>
        </w:rPr>
      </w:pPr>
    </w:p>
    <w:p w:rsidR="00037722" w:rsidRDefault="00037722" w:rsidP="00037722">
      <w:pPr>
        <w:spacing w:before="120" w:after="120"/>
        <w:jc w:val="both"/>
        <w:rPr>
          <w:color w:val="000000"/>
          <w:sz w:val="26"/>
          <w:szCs w:val="26"/>
        </w:rPr>
      </w:pPr>
    </w:p>
    <w:tbl>
      <w:tblPr>
        <w:tblW w:w="9648" w:type="dxa"/>
        <w:tblLook w:val="01E0"/>
      </w:tblPr>
      <w:tblGrid>
        <w:gridCol w:w="3888"/>
        <w:gridCol w:w="5760"/>
      </w:tblGrid>
      <w:tr w:rsidR="008D133E" w:rsidRPr="00917905" w:rsidTr="00037722">
        <w:trPr>
          <w:trHeight w:val="2705"/>
        </w:trPr>
        <w:tc>
          <w:tcPr>
            <w:tcW w:w="3888" w:type="dxa"/>
          </w:tcPr>
          <w:p w:rsidR="00924528" w:rsidRDefault="00924528" w:rsidP="0060143A">
            <w:pPr>
              <w:rPr>
                <w:b/>
                <w:i/>
                <w:sz w:val="24"/>
              </w:rPr>
            </w:pPr>
          </w:p>
          <w:p w:rsidR="008D133E" w:rsidRPr="003507EB" w:rsidRDefault="008D133E" w:rsidP="0060143A">
            <w:pPr>
              <w:rPr>
                <w:b/>
                <w:i/>
                <w:sz w:val="24"/>
                <w:lang w:val="vi-VN"/>
              </w:rPr>
            </w:pPr>
            <w:r w:rsidRPr="008D133E">
              <w:rPr>
                <w:b/>
                <w:i/>
                <w:sz w:val="24"/>
                <w:lang w:val="vi-VN"/>
              </w:rPr>
              <w:t xml:space="preserve">Nơi nhận:         </w:t>
            </w:r>
            <w:r w:rsidR="003507EB">
              <w:rPr>
                <w:b/>
                <w:i/>
                <w:sz w:val="24"/>
                <w:lang w:val="vi-VN"/>
              </w:rPr>
              <w:t xml:space="preserve">                               </w:t>
            </w:r>
            <w:r w:rsidRPr="008D133E">
              <w:rPr>
                <w:sz w:val="22"/>
                <w:lang w:val="vi-VN"/>
              </w:rPr>
              <w:t xml:space="preserve"> </w:t>
            </w:r>
          </w:p>
          <w:p w:rsidR="008D133E" w:rsidRDefault="008D133E" w:rsidP="00A015B9">
            <w:pPr>
              <w:rPr>
                <w:sz w:val="22"/>
              </w:rPr>
            </w:pPr>
            <w:r w:rsidRPr="008D133E">
              <w:rPr>
                <w:sz w:val="22"/>
                <w:lang w:val="vi-VN"/>
              </w:rPr>
              <w:t xml:space="preserve">- </w:t>
            </w:r>
            <w:r w:rsidR="00A015B9" w:rsidRPr="00A015B9">
              <w:rPr>
                <w:sz w:val="22"/>
                <w:lang w:val="vi-VN"/>
              </w:rPr>
              <w:t>Như trên</w:t>
            </w:r>
            <w:r w:rsidR="003507EB">
              <w:rPr>
                <w:sz w:val="22"/>
                <w:lang w:val="vi-VN"/>
              </w:rPr>
              <w:t>;</w:t>
            </w:r>
          </w:p>
          <w:p w:rsidR="00917905" w:rsidRPr="00917905" w:rsidRDefault="00917905" w:rsidP="00A015B9">
            <w:pPr>
              <w:rPr>
                <w:sz w:val="22"/>
              </w:rPr>
            </w:pPr>
            <w:r>
              <w:rPr>
                <w:sz w:val="22"/>
              </w:rPr>
              <w:t>- Giám đốc: Ô. Sơn (để báo cáo);</w:t>
            </w:r>
          </w:p>
          <w:p w:rsidR="00924528" w:rsidRPr="00924528" w:rsidRDefault="00924528" w:rsidP="00A015B9">
            <w:pPr>
              <w:rPr>
                <w:sz w:val="22"/>
              </w:rPr>
            </w:pPr>
            <w:r>
              <w:rPr>
                <w:sz w:val="22"/>
              </w:rPr>
              <w:t>- Website Sở Giáo dục và Đào tạo;</w:t>
            </w:r>
          </w:p>
          <w:p w:rsidR="008D133E" w:rsidRPr="003507EB" w:rsidRDefault="008D133E" w:rsidP="008045D1">
            <w:pPr>
              <w:rPr>
                <w:sz w:val="22"/>
                <w:lang w:val="vi-VN"/>
              </w:rPr>
            </w:pPr>
            <w:r w:rsidRPr="003507EB">
              <w:rPr>
                <w:sz w:val="22"/>
                <w:lang w:val="vi-VN"/>
              </w:rPr>
              <w:t>- Lưu: VT</w:t>
            </w:r>
            <w:r w:rsidR="008045D1" w:rsidRPr="00A015B9">
              <w:rPr>
                <w:sz w:val="22"/>
                <w:lang w:val="vi-VN"/>
              </w:rPr>
              <w:t xml:space="preserve">, </w:t>
            </w:r>
            <w:r w:rsidR="0027674C">
              <w:rPr>
                <w:sz w:val="22"/>
                <w:lang w:val="vi-VN"/>
              </w:rPr>
              <w:t>TC</w:t>
            </w:r>
            <w:r w:rsidR="008045D1" w:rsidRPr="00A015B9">
              <w:rPr>
                <w:sz w:val="22"/>
                <w:lang w:val="vi-VN"/>
              </w:rPr>
              <w:t>CB</w:t>
            </w:r>
            <w:r w:rsidRPr="003507EB">
              <w:rPr>
                <w:sz w:val="22"/>
                <w:lang w:val="vi-VN"/>
              </w:rPr>
              <w:t>.</w:t>
            </w:r>
          </w:p>
        </w:tc>
        <w:tc>
          <w:tcPr>
            <w:tcW w:w="5760" w:type="dxa"/>
          </w:tcPr>
          <w:p w:rsidR="00924528" w:rsidRPr="00917905" w:rsidRDefault="00924528" w:rsidP="0060143A">
            <w:pPr>
              <w:jc w:val="center"/>
              <w:rPr>
                <w:b/>
                <w:lang w:val="vi-VN"/>
              </w:rPr>
            </w:pPr>
          </w:p>
          <w:p w:rsidR="008D133E" w:rsidRPr="00A015B9" w:rsidRDefault="00A015B9" w:rsidP="0060143A">
            <w:pPr>
              <w:jc w:val="center"/>
              <w:rPr>
                <w:b/>
                <w:lang w:val="vi-VN"/>
              </w:rPr>
            </w:pPr>
            <w:r w:rsidRPr="00A015B9">
              <w:rPr>
                <w:b/>
                <w:lang w:val="vi-VN"/>
              </w:rPr>
              <w:t xml:space="preserve">TL. </w:t>
            </w:r>
            <w:r w:rsidR="003507EB" w:rsidRPr="00A015B9">
              <w:rPr>
                <w:b/>
                <w:lang w:val="vi-VN"/>
              </w:rPr>
              <w:t>GIÁM ĐỐC</w:t>
            </w:r>
          </w:p>
          <w:p w:rsidR="008D133E" w:rsidRPr="00A015B9" w:rsidRDefault="00A015B9" w:rsidP="0060143A">
            <w:pPr>
              <w:jc w:val="center"/>
              <w:rPr>
                <w:b/>
                <w:lang w:val="vi-VN"/>
              </w:rPr>
            </w:pPr>
            <w:r w:rsidRPr="00A015B9">
              <w:rPr>
                <w:b/>
                <w:lang w:val="vi-VN"/>
              </w:rPr>
              <w:t>KT. TRƯỞNG PHÒNG TỔ CHỨC CÁN BỘ</w:t>
            </w:r>
          </w:p>
          <w:p w:rsidR="008D133E" w:rsidRPr="00917905" w:rsidRDefault="00A015B9" w:rsidP="00A015B9">
            <w:pPr>
              <w:jc w:val="center"/>
              <w:rPr>
                <w:b/>
                <w:lang w:val="vi-VN"/>
              </w:rPr>
            </w:pPr>
            <w:r w:rsidRPr="00917905">
              <w:rPr>
                <w:b/>
                <w:lang w:val="vi-VN"/>
              </w:rPr>
              <w:t>PHÓ TRƯỞNG PHÒNG</w:t>
            </w:r>
          </w:p>
          <w:p w:rsidR="00A015B9" w:rsidRPr="00917905" w:rsidRDefault="00A015B9" w:rsidP="003507EB">
            <w:pPr>
              <w:jc w:val="center"/>
              <w:rPr>
                <w:b/>
                <w:lang w:val="vi-VN"/>
              </w:rPr>
            </w:pPr>
          </w:p>
          <w:p w:rsidR="00A015B9" w:rsidRPr="00917905" w:rsidRDefault="00A015B9" w:rsidP="003507EB">
            <w:pPr>
              <w:jc w:val="center"/>
              <w:rPr>
                <w:b/>
                <w:lang w:val="vi-VN"/>
              </w:rPr>
            </w:pPr>
          </w:p>
          <w:p w:rsidR="00924528" w:rsidRPr="00AF6324" w:rsidRDefault="00917905" w:rsidP="003507EB">
            <w:pPr>
              <w:jc w:val="center"/>
              <w:rPr>
                <w:i/>
                <w:lang w:val="vi-VN"/>
              </w:rPr>
            </w:pPr>
            <w:r w:rsidRPr="00AF6324">
              <w:rPr>
                <w:i/>
                <w:lang w:val="vi-VN"/>
              </w:rPr>
              <w:t>(Đã ký)</w:t>
            </w:r>
          </w:p>
          <w:p w:rsidR="00924528" w:rsidRPr="00917905" w:rsidRDefault="00924528" w:rsidP="003507EB">
            <w:pPr>
              <w:jc w:val="center"/>
              <w:rPr>
                <w:b/>
                <w:lang w:val="vi-VN"/>
              </w:rPr>
            </w:pPr>
          </w:p>
          <w:p w:rsidR="00A015B9" w:rsidRPr="00917905" w:rsidRDefault="00A015B9" w:rsidP="003507EB">
            <w:pPr>
              <w:jc w:val="center"/>
              <w:rPr>
                <w:b/>
                <w:lang w:val="vi-VN"/>
              </w:rPr>
            </w:pPr>
          </w:p>
          <w:p w:rsidR="00A015B9" w:rsidRPr="00917905" w:rsidRDefault="00A015B9" w:rsidP="003507EB">
            <w:pPr>
              <w:jc w:val="center"/>
              <w:rPr>
                <w:b/>
                <w:lang w:val="vi-VN"/>
              </w:rPr>
            </w:pPr>
            <w:r w:rsidRPr="00917905">
              <w:rPr>
                <w:b/>
                <w:lang w:val="vi-VN"/>
              </w:rPr>
              <w:t>Nguyễn Thị Kim Xuyến</w:t>
            </w:r>
          </w:p>
          <w:p w:rsidR="00A015B9" w:rsidRPr="00917905" w:rsidRDefault="00A015B9" w:rsidP="003507EB">
            <w:pPr>
              <w:jc w:val="center"/>
              <w:rPr>
                <w:b/>
                <w:lang w:val="vi-VN"/>
              </w:rPr>
            </w:pPr>
          </w:p>
          <w:p w:rsidR="00A015B9" w:rsidRPr="00917905" w:rsidRDefault="00A015B9" w:rsidP="003507EB">
            <w:pPr>
              <w:jc w:val="center"/>
              <w:rPr>
                <w:b/>
                <w:lang w:val="vi-VN"/>
              </w:rPr>
            </w:pPr>
          </w:p>
        </w:tc>
      </w:tr>
    </w:tbl>
    <w:p w:rsidR="00161F08" w:rsidRPr="0027674C" w:rsidRDefault="00161F08">
      <w:pPr>
        <w:rPr>
          <w:lang w:val="vi-VN"/>
        </w:rPr>
      </w:pPr>
    </w:p>
    <w:sectPr w:rsidR="00161F08" w:rsidRPr="0027674C" w:rsidSect="00037722">
      <w:headerReference w:type="default" r:id="rId7"/>
      <w:footerReference w:type="default" r:id="rId8"/>
      <w:pgSz w:w="11906" w:h="16838"/>
      <w:pgMar w:top="1003" w:right="926" w:bottom="719" w:left="1440" w:header="71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AC6" w:rsidRDefault="00274AC6" w:rsidP="005E73F9">
      <w:r>
        <w:separator/>
      </w:r>
    </w:p>
  </w:endnote>
  <w:endnote w:type="continuationSeparator" w:id="0">
    <w:p w:rsidR="00274AC6" w:rsidRDefault="00274AC6" w:rsidP="005E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3A" w:rsidRDefault="0060143A">
    <w:pPr>
      <w:pStyle w:val="Footer"/>
      <w:jc w:val="right"/>
    </w:pPr>
  </w:p>
  <w:p w:rsidR="0060143A" w:rsidRDefault="006014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AC6" w:rsidRDefault="00274AC6" w:rsidP="005E73F9">
      <w:r>
        <w:separator/>
      </w:r>
    </w:p>
  </w:footnote>
  <w:footnote w:type="continuationSeparator" w:id="0">
    <w:p w:rsidR="00274AC6" w:rsidRDefault="00274AC6" w:rsidP="005E7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3A" w:rsidRDefault="0060143A">
    <w:pPr>
      <w:pStyle w:val="Header"/>
      <w:jc w:val="right"/>
    </w:pPr>
  </w:p>
  <w:p w:rsidR="0060143A" w:rsidRDefault="006014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33E"/>
    <w:rsid w:val="00002DC8"/>
    <w:rsid w:val="000068B6"/>
    <w:rsid w:val="00007C72"/>
    <w:rsid w:val="00007FEC"/>
    <w:rsid w:val="00012021"/>
    <w:rsid w:val="00013BA1"/>
    <w:rsid w:val="0001486A"/>
    <w:rsid w:val="0001676B"/>
    <w:rsid w:val="00020C9A"/>
    <w:rsid w:val="00022F94"/>
    <w:rsid w:val="00023E1F"/>
    <w:rsid w:val="000240C3"/>
    <w:rsid w:val="00026B7D"/>
    <w:rsid w:val="00027FB3"/>
    <w:rsid w:val="00033306"/>
    <w:rsid w:val="00033CA3"/>
    <w:rsid w:val="00037722"/>
    <w:rsid w:val="00040266"/>
    <w:rsid w:val="00042224"/>
    <w:rsid w:val="00042E0B"/>
    <w:rsid w:val="00043ABA"/>
    <w:rsid w:val="0004662E"/>
    <w:rsid w:val="00052F2A"/>
    <w:rsid w:val="000553D7"/>
    <w:rsid w:val="00055571"/>
    <w:rsid w:val="0005603A"/>
    <w:rsid w:val="00057A80"/>
    <w:rsid w:val="000650C7"/>
    <w:rsid w:val="0007408E"/>
    <w:rsid w:val="00076501"/>
    <w:rsid w:val="000822B4"/>
    <w:rsid w:val="0008384B"/>
    <w:rsid w:val="00094FC2"/>
    <w:rsid w:val="00095935"/>
    <w:rsid w:val="000964C4"/>
    <w:rsid w:val="000A1ACE"/>
    <w:rsid w:val="000A1E13"/>
    <w:rsid w:val="000A1E5A"/>
    <w:rsid w:val="000A79C3"/>
    <w:rsid w:val="000A7F4A"/>
    <w:rsid w:val="000B5ACE"/>
    <w:rsid w:val="000C0897"/>
    <w:rsid w:val="000C2137"/>
    <w:rsid w:val="000C3A2F"/>
    <w:rsid w:val="000C5593"/>
    <w:rsid w:val="000D47CC"/>
    <w:rsid w:val="000D5A28"/>
    <w:rsid w:val="000D5FF6"/>
    <w:rsid w:val="000D6423"/>
    <w:rsid w:val="000D7A3C"/>
    <w:rsid w:val="000E000F"/>
    <w:rsid w:val="000E0C91"/>
    <w:rsid w:val="000E25FF"/>
    <w:rsid w:val="000E2BD8"/>
    <w:rsid w:val="000E5122"/>
    <w:rsid w:val="000E5F0C"/>
    <w:rsid w:val="000E7529"/>
    <w:rsid w:val="000F2568"/>
    <w:rsid w:val="000F2CEA"/>
    <w:rsid w:val="000F3BE5"/>
    <w:rsid w:val="000F4BBD"/>
    <w:rsid w:val="000F67D8"/>
    <w:rsid w:val="00102576"/>
    <w:rsid w:val="00103D4F"/>
    <w:rsid w:val="00111BB2"/>
    <w:rsid w:val="00113E92"/>
    <w:rsid w:val="00114FE1"/>
    <w:rsid w:val="0011754B"/>
    <w:rsid w:val="00117C72"/>
    <w:rsid w:val="00123B1D"/>
    <w:rsid w:val="001250FB"/>
    <w:rsid w:val="00125E30"/>
    <w:rsid w:val="00127B43"/>
    <w:rsid w:val="0013468E"/>
    <w:rsid w:val="00142A6A"/>
    <w:rsid w:val="00143E1D"/>
    <w:rsid w:val="001455FA"/>
    <w:rsid w:val="00145868"/>
    <w:rsid w:val="0015265F"/>
    <w:rsid w:val="00161F08"/>
    <w:rsid w:val="00175ED1"/>
    <w:rsid w:val="00180750"/>
    <w:rsid w:val="001830D8"/>
    <w:rsid w:val="00183B07"/>
    <w:rsid w:val="0018423F"/>
    <w:rsid w:val="0018666C"/>
    <w:rsid w:val="00187563"/>
    <w:rsid w:val="0019496E"/>
    <w:rsid w:val="001964AC"/>
    <w:rsid w:val="001968E6"/>
    <w:rsid w:val="001A34DF"/>
    <w:rsid w:val="001A761B"/>
    <w:rsid w:val="001B5CA6"/>
    <w:rsid w:val="001C024B"/>
    <w:rsid w:val="001C221B"/>
    <w:rsid w:val="001C3200"/>
    <w:rsid w:val="001C5027"/>
    <w:rsid w:val="001C53E3"/>
    <w:rsid w:val="001D1725"/>
    <w:rsid w:val="001D3EB2"/>
    <w:rsid w:val="001D6439"/>
    <w:rsid w:val="001E1DD5"/>
    <w:rsid w:val="001E5B70"/>
    <w:rsid w:val="001E5BE5"/>
    <w:rsid w:val="001E63A0"/>
    <w:rsid w:val="001E7948"/>
    <w:rsid w:val="001F1A7B"/>
    <w:rsid w:val="001F45D4"/>
    <w:rsid w:val="001F6B2B"/>
    <w:rsid w:val="001F6FE2"/>
    <w:rsid w:val="00200C88"/>
    <w:rsid w:val="002029DE"/>
    <w:rsid w:val="002032CE"/>
    <w:rsid w:val="00204F05"/>
    <w:rsid w:val="00205BCE"/>
    <w:rsid w:val="0020730E"/>
    <w:rsid w:val="002109EE"/>
    <w:rsid w:val="002109F0"/>
    <w:rsid w:val="0021121D"/>
    <w:rsid w:val="00212CF8"/>
    <w:rsid w:val="0021500B"/>
    <w:rsid w:val="00220BF4"/>
    <w:rsid w:val="00223E15"/>
    <w:rsid w:val="00230054"/>
    <w:rsid w:val="00231000"/>
    <w:rsid w:val="00231D62"/>
    <w:rsid w:val="00234A2D"/>
    <w:rsid w:val="00243C4A"/>
    <w:rsid w:val="002500D9"/>
    <w:rsid w:val="00251E5F"/>
    <w:rsid w:val="00261CE4"/>
    <w:rsid w:val="00263C80"/>
    <w:rsid w:val="00274AC6"/>
    <w:rsid w:val="00274FF4"/>
    <w:rsid w:val="00275CA3"/>
    <w:rsid w:val="0027674C"/>
    <w:rsid w:val="00276BF6"/>
    <w:rsid w:val="0027705D"/>
    <w:rsid w:val="00277A37"/>
    <w:rsid w:val="00280933"/>
    <w:rsid w:val="00282378"/>
    <w:rsid w:val="00287423"/>
    <w:rsid w:val="00292F7C"/>
    <w:rsid w:val="002A10B8"/>
    <w:rsid w:val="002A6801"/>
    <w:rsid w:val="002B0D45"/>
    <w:rsid w:val="002B348C"/>
    <w:rsid w:val="002B3FC6"/>
    <w:rsid w:val="002B7549"/>
    <w:rsid w:val="002C1038"/>
    <w:rsid w:val="002C7414"/>
    <w:rsid w:val="002D318C"/>
    <w:rsid w:val="002D50B0"/>
    <w:rsid w:val="002D5C2D"/>
    <w:rsid w:val="002D7315"/>
    <w:rsid w:val="002E4508"/>
    <w:rsid w:val="002E526D"/>
    <w:rsid w:val="002E5316"/>
    <w:rsid w:val="002E6555"/>
    <w:rsid w:val="002E6F0F"/>
    <w:rsid w:val="002E7D70"/>
    <w:rsid w:val="002F1D29"/>
    <w:rsid w:val="002F23A4"/>
    <w:rsid w:val="002F6D06"/>
    <w:rsid w:val="00304A4C"/>
    <w:rsid w:val="00304C1E"/>
    <w:rsid w:val="00313E4D"/>
    <w:rsid w:val="00320299"/>
    <w:rsid w:val="00320EAE"/>
    <w:rsid w:val="00321142"/>
    <w:rsid w:val="00322EB0"/>
    <w:rsid w:val="00323A04"/>
    <w:rsid w:val="00323F9C"/>
    <w:rsid w:val="0032435C"/>
    <w:rsid w:val="00326DD9"/>
    <w:rsid w:val="00327926"/>
    <w:rsid w:val="00327BCF"/>
    <w:rsid w:val="0033166B"/>
    <w:rsid w:val="00333B5E"/>
    <w:rsid w:val="00333F89"/>
    <w:rsid w:val="003370E2"/>
    <w:rsid w:val="003507EB"/>
    <w:rsid w:val="0035500F"/>
    <w:rsid w:val="0035620E"/>
    <w:rsid w:val="003575BD"/>
    <w:rsid w:val="003601CE"/>
    <w:rsid w:val="003616FB"/>
    <w:rsid w:val="00361707"/>
    <w:rsid w:val="00364091"/>
    <w:rsid w:val="00364A16"/>
    <w:rsid w:val="00366639"/>
    <w:rsid w:val="00367235"/>
    <w:rsid w:val="00370204"/>
    <w:rsid w:val="003702CA"/>
    <w:rsid w:val="0037706A"/>
    <w:rsid w:val="00380496"/>
    <w:rsid w:val="003826A1"/>
    <w:rsid w:val="0038766A"/>
    <w:rsid w:val="00391FD1"/>
    <w:rsid w:val="003920C7"/>
    <w:rsid w:val="003924F5"/>
    <w:rsid w:val="00396FCC"/>
    <w:rsid w:val="003A5A17"/>
    <w:rsid w:val="003B3F88"/>
    <w:rsid w:val="003B451F"/>
    <w:rsid w:val="003B61D1"/>
    <w:rsid w:val="003C077B"/>
    <w:rsid w:val="003C249C"/>
    <w:rsid w:val="003C3975"/>
    <w:rsid w:val="003D0419"/>
    <w:rsid w:val="003E0FE8"/>
    <w:rsid w:val="003E3B03"/>
    <w:rsid w:val="003E3DE0"/>
    <w:rsid w:val="003E5484"/>
    <w:rsid w:val="003E7563"/>
    <w:rsid w:val="003F0A65"/>
    <w:rsid w:val="003F1330"/>
    <w:rsid w:val="003F425E"/>
    <w:rsid w:val="003F70F8"/>
    <w:rsid w:val="00402BB7"/>
    <w:rsid w:val="00403ABE"/>
    <w:rsid w:val="00411446"/>
    <w:rsid w:val="004163FB"/>
    <w:rsid w:val="0041774F"/>
    <w:rsid w:val="00417A42"/>
    <w:rsid w:val="004244D3"/>
    <w:rsid w:val="00430857"/>
    <w:rsid w:val="00431DF1"/>
    <w:rsid w:val="0043352A"/>
    <w:rsid w:val="00433756"/>
    <w:rsid w:val="00442401"/>
    <w:rsid w:val="00442E86"/>
    <w:rsid w:val="004434EA"/>
    <w:rsid w:val="0044585D"/>
    <w:rsid w:val="0045095F"/>
    <w:rsid w:val="004536A4"/>
    <w:rsid w:val="00461483"/>
    <w:rsid w:val="004615B2"/>
    <w:rsid w:val="004633EC"/>
    <w:rsid w:val="004750C7"/>
    <w:rsid w:val="00475A6C"/>
    <w:rsid w:val="00481472"/>
    <w:rsid w:val="00481774"/>
    <w:rsid w:val="00482CA1"/>
    <w:rsid w:val="00484904"/>
    <w:rsid w:val="00486C61"/>
    <w:rsid w:val="00487122"/>
    <w:rsid w:val="004874C6"/>
    <w:rsid w:val="00487E28"/>
    <w:rsid w:val="00490758"/>
    <w:rsid w:val="00491E90"/>
    <w:rsid w:val="00491F4D"/>
    <w:rsid w:val="00492267"/>
    <w:rsid w:val="00494E8C"/>
    <w:rsid w:val="0049521C"/>
    <w:rsid w:val="00497A3C"/>
    <w:rsid w:val="004A223F"/>
    <w:rsid w:val="004A2EEF"/>
    <w:rsid w:val="004A4963"/>
    <w:rsid w:val="004A79EE"/>
    <w:rsid w:val="004B1145"/>
    <w:rsid w:val="004B2E34"/>
    <w:rsid w:val="004B2EA0"/>
    <w:rsid w:val="004B74B3"/>
    <w:rsid w:val="004C0EF5"/>
    <w:rsid w:val="004C3241"/>
    <w:rsid w:val="004C3886"/>
    <w:rsid w:val="004D27B4"/>
    <w:rsid w:val="004D2FBF"/>
    <w:rsid w:val="004D5F17"/>
    <w:rsid w:val="004D6389"/>
    <w:rsid w:val="004E7E04"/>
    <w:rsid w:val="004F142E"/>
    <w:rsid w:val="004F2A82"/>
    <w:rsid w:val="004F772B"/>
    <w:rsid w:val="00500C19"/>
    <w:rsid w:val="00503730"/>
    <w:rsid w:val="00503AAB"/>
    <w:rsid w:val="00504CE8"/>
    <w:rsid w:val="00504D25"/>
    <w:rsid w:val="005059DC"/>
    <w:rsid w:val="00506C75"/>
    <w:rsid w:val="005112FD"/>
    <w:rsid w:val="00511404"/>
    <w:rsid w:val="0051171C"/>
    <w:rsid w:val="00515050"/>
    <w:rsid w:val="00520F1B"/>
    <w:rsid w:val="005268CA"/>
    <w:rsid w:val="00526917"/>
    <w:rsid w:val="00527B49"/>
    <w:rsid w:val="00527BFC"/>
    <w:rsid w:val="00530876"/>
    <w:rsid w:val="0053595F"/>
    <w:rsid w:val="00536A69"/>
    <w:rsid w:val="00545863"/>
    <w:rsid w:val="0054622C"/>
    <w:rsid w:val="00551B76"/>
    <w:rsid w:val="005529A7"/>
    <w:rsid w:val="00557215"/>
    <w:rsid w:val="00557BD1"/>
    <w:rsid w:val="00560DF7"/>
    <w:rsid w:val="00563FE8"/>
    <w:rsid w:val="00566BC3"/>
    <w:rsid w:val="00572B88"/>
    <w:rsid w:val="00573DAE"/>
    <w:rsid w:val="00586CF6"/>
    <w:rsid w:val="005A19FE"/>
    <w:rsid w:val="005A1A52"/>
    <w:rsid w:val="005A4CFD"/>
    <w:rsid w:val="005B3CC5"/>
    <w:rsid w:val="005B612D"/>
    <w:rsid w:val="005B640B"/>
    <w:rsid w:val="005B76EB"/>
    <w:rsid w:val="005C0576"/>
    <w:rsid w:val="005C1B3E"/>
    <w:rsid w:val="005C5B47"/>
    <w:rsid w:val="005C5CAD"/>
    <w:rsid w:val="005C7892"/>
    <w:rsid w:val="005D5675"/>
    <w:rsid w:val="005D5D29"/>
    <w:rsid w:val="005D638F"/>
    <w:rsid w:val="005E18F2"/>
    <w:rsid w:val="005E4F27"/>
    <w:rsid w:val="005E51D8"/>
    <w:rsid w:val="005E5BF4"/>
    <w:rsid w:val="005E73F9"/>
    <w:rsid w:val="005F0260"/>
    <w:rsid w:val="005F19A4"/>
    <w:rsid w:val="005F3AD1"/>
    <w:rsid w:val="005F438E"/>
    <w:rsid w:val="0060104B"/>
    <w:rsid w:val="0060143A"/>
    <w:rsid w:val="00605101"/>
    <w:rsid w:val="006063D3"/>
    <w:rsid w:val="0060729F"/>
    <w:rsid w:val="006121E9"/>
    <w:rsid w:val="00613785"/>
    <w:rsid w:val="0061612A"/>
    <w:rsid w:val="006163AF"/>
    <w:rsid w:val="00616F51"/>
    <w:rsid w:val="006201E6"/>
    <w:rsid w:val="006225B9"/>
    <w:rsid w:val="006228BC"/>
    <w:rsid w:val="006250EF"/>
    <w:rsid w:val="00630DFB"/>
    <w:rsid w:val="00635661"/>
    <w:rsid w:val="00635F96"/>
    <w:rsid w:val="0063755A"/>
    <w:rsid w:val="00640F8E"/>
    <w:rsid w:val="006441C1"/>
    <w:rsid w:val="006520A3"/>
    <w:rsid w:val="006535A8"/>
    <w:rsid w:val="00653D42"/>
    <w:rsid w:val="0065414B"/>
    <w:rsid w:val="006543AE"/>
    <w:rsid w:val="006549C5"/>
    <w:rsid w:val="00656A47"/>
    <w:rsid w:val="00656F2E"/>
    <w:rsid w:val="00657245"/>
    <w:rsid w:val="006623C6"/>
    <w:rsid w:val="006646AD"/>
    <w:rsid w:val="00674029"/>
    <w:rsid w:val="00674ED1"/>
    <w:rsid w:val="00676A5C"/>
    <w:rsid w:val="00677B54"/>
    <w:rsid w:val="00682209"/>
    <w:rsid w:val="00690A79"/>
    <w:rsid w:val="006938DF"/>
    <w:rsid w:val="006A00A3"/>
    <w:rsid w:val="006A210E"/>
    <w:rsid w:val="006A71A7"/>
    <w:rsid w:val="006A73D1"/>
    <w:rsid w:val="006B19D2"/>
    <w:rsid w:val="006B27C3"/>
    <w:rsid w:val="006B34D0"/>
    <w:rsid w:val="006B40FE"/>
    <w:rsid w:val="006B4F73"/>
    <w:rsid w:val="006B5896"/>
    <w:rsid w:val="006B7FE6"/>
    <w:rsid w:val="006C23BE"/>
    <w:rsid w:val="006C53FF"/>
    <w:rsid w:val="006C5F0D"/>
    <w:rsid w:val="006C5F8C"/>
    <w:rsid w:val="006C7614"/>
    <w:rsid w:val="006D0881"/>
    <w:rsid w:val="006D2E45"/>
    <w:rsid w:val="006F0B34"/>
    <w:rsid w:val="006F2273"/>
    <w:rsid w:val="006F2E44"/>
    <w:rsid w:val="006F34E6"/>
    <w:rsid w:val="006F4707"/>
    <w:rsid w:val="006F4CBF"/>
    <w:rsid w:val="006F6C3C"/>
    <w:rsid w:val="006F742D"/>
    <w:rsid w:val="007000AE"/>
    <w:rsid w:val="00700B7F"/>
    <w:rsid w:val="00701E99"/>
    <w:rsid w:val="00703618"/>
    <w:rsid w:val="0070556F"/>
    <w:rsid w:val="00712806"/>
    <w:rsid w:val="00712997"/>
    <w:rsid w:val="00712DC9"/>
    <w:rsid w:val="00712E30"/>
    <w:rsid w:val="007169EF"/>
    <w:rsid w:val="00721947"/>
    <w:rsid w:val="0072237D"/>
    <w:rsid w:val="0072762A"/>
    <w:rsid w:val="00727B9C"/>
    <w:rsid w:val="00732713"/>
    <w:rsid w:val="007338D1"/>
    <w:rsid w:val="007339C2"/>
    <w:rsid w:val="00735F51"/>
    <w:rsid w:val="00746291"/>
    <w:rsid w:val="0074733B"/>
    <w:rsid w:val="00750978"/>
    <w:rsid w:val="00751F94"/>
    <w:rsid w:val="007550CF"/>
    <w:rsid w:val="00755D49"/>
    <w:rsid w:val="00755EB3"/>
    <w:rsid w:val="00755FCD"/>
    <w:rsid w:val="007623DE"/>
    <w:rsid w:val="00764E51"/>
    <w:rsid w:val="007724D7"/>
    <w:rsid w:val="00772EC4"/>
    <w:rsid w:val="00773C2A"/>
    <w:rsid w:val="00782CB8"/>
    <w:rsid w:val="007A5641"/>
    <w:rsid w:val="007B199B"/>
    <w:rsid w:val="007B484E"/>
    <w:rsid w:val="007B4967"/>
    <w:rsid w:val="007C16D8"/>
    <w:rsid w:val="007C1B25"/>
    <w:rsid w:val="007D1927"/>
    <w:rsid w:val="007D55BD"/>
    <w:rsid w:val="007D7348"/>
    <w:rsid w:val="007D79B0"/>
    <w:rsid w:val="007E09D2"/>
    <w:rsid w:val="007E3329"/>
    <w:rsid w:val="007E3419"/>
    <w:rsid w:val="007E3B09"/>
    <w:rsid w:val="007E474F"/>
    <w:rsid w:val="007E4D17"/>
    <w:rsid w:val="007E537A"/>
    <w:rsid w:val="007E6CC6"/>
    <w:rsid w:val="007E71BF"/>
    <w:rsid w:val="007F1166"/>
    <w:rsid w:val="007F19A5"/>
    <w:rsid w:val="007F3FBB"/>
    <w:rsid w:val="007F6129"/>
    <w:rsid w:val="008000F1"/>
    <w:rsid w:val="008028C2"/>
    <w:rsid w:val="008045D1"/>
    <w:rsid w:val="008047EA"/>
    <w:rsid w:val="008071AA"/>
    <w:rsid w:val="00811379"/>
    <w:rsid w:val="00815512"/>
    <w:rsid w:val="00822785"/>
    <w:rsid w:val="0082345F"/>
    <w:rsid w:val="0082376D"/>
    <w:rsid w:val="008255D3"/>
    <w:rsid w:val="0082677C"/>
    <w:rsid w:val="00826BDD"/>
    <w:rsid w:val="008304A5"/>
    <w:rsid w:val="00834218"/>
    <w:rsid w:val="00836AC8"/>
    <w:rsid w:val="00840CD1"/>
    <w:rsid w:val="00840DDF"/>
    <w:rsid w:val="00844DCF"/>
    <w:rsid w:val="00847A6E"/>
    <w:rsid w:val="00850772"/>
    <w:rsid w:val="00861DFA"/>
    <w:rsid w:val="00862750"/>
    <w:rsid w:val="008642C6"/>
    <w:rsid w:val="00874562"/>
    <w:rsid w:val="0087509B"/>
    <w:rsid w:val="00875AD8"/>
    <w:rsid w:val="008779B2"/>
    <w:rsid w:val="0088066E"/>
    <w:rsid w:val="00884950"/>
    <w:rsid w:val="00887939"/>
    <w:rsid w:val="008916A2"/>
    <w:rsid w:val="00892953"/>
    <w:rsid w:val="00893A82"/>
    <w:rsid w:val="00896C04"/>
    <w:rsid w:val="008A0BE8"/>
    <w:rsid w:val="008A182B"/>
    <w:rsid w:val="008A7339"/>
    <w:rsid w:val="008B23D9"/>
    <w:rsid w:val="008B3F71"/>
    <w:rsid w:val="008B64A5"/>
    <w:rsid w:val="008C4836"/>
    <w:rsid w:val="008C5C6B"/>
    <w:rsid w:val="008D133E"/>
    <w:rsid w:val="008D3689"/>
    <w:rsid w:val="008D557D"/>
    <w:rsid w:val="008D5E03"/>
    <w:rsid w:val="008E1565"/>
    <w:rsid w:val="008E296E"/>
    <w:rsid w:val="008E566E"/>
    <w:rsid w:val="008E5FA9"/>
    <w:rsid w:val="008F30A4"/>
    <w:rsid w:val="008F5842"/>
    <w:rsid w:val="008F7C23"/>
    <w:rsid w:val="00901184"/>
    <w:rsid w:val="009038E5"/>
    <w:rsid w:val="00903A1E"/>
    <w:rsid w:val="00907561"/>
    <w:rsid w:val="00907E15"/>
    <w:rsid w:val="009101CA"/>
    <w:rsid w:val="0091564D"/>
    <w:rsid w:val="00917905"/>
    <w:rsid w:val="00921109"/>
    <w:rsid w:val="009231FB"/>
    <w:rsid w:val="00924528"/>
    <w:rsid w:val="00930E97"/>
    <w:rsid w:val="009316ED"/>
    <w:rsid w:val="00931933"/>
    <w:rsid w:val="00935A0A"/>
    <w:rsid w:val="00936574"/>
    <w:rsid w:val="009400C6"/>
    <w:rsid w:val="0094498C"/>
    <w:rsid w:val="00945088"/>
    <w:rsid w:val="00947AA7"/>
    <w:rsid w:val="00947CE9"/>
    <w:rsid w:val="00952423"/>
    <w:rsid w:val="009526B9"/>
    <w:rsid w:val="00954F46"/>
    <w:rsid w:val="00957541"/>
    <w:rsid w:val="0096381A"/>
    <w:rsid w:val="009712C1"/>
    <w:rsid w:val="00975B0D"/>
    <w:rsid w:val="00976316"/>
    <w:rsid w:val="00982635"/>
    <w:rsid w:val="00982ED8"/>
    <w:rsid w:val="009830EB"/>
    <w:rsid w:val="00986368"/>
    <w:rsid w:val="00990B02"/>
    <w:rsid w:val="00991835"/>
    <w:rsid w:val="009920DE"/>
    <w:rsid w:val="0099210F"/>
    <w:rsid w:val="00997FDB"/>
    <w:rsid w:val="009A157F"/>
    <w:rsid w:val="009A297C"/>
    <w:rsid w:val="009A304D"/>
    <w:rsid w:val="009A3F1A"/>
    <w:rsid w:val="009A51E0"/>
    <w:rsid w:val="009A67F1"/>
    <w:rsid w:val="009C6EE7"/>
    <w:rsid w:val="009D01F8"/>
    <w:rsid w:val="009D5160"/>
    <w:rsid w:val="009D792B"/>
    <w:rsid w:val="009E2192"/>
    <w:rsid w:val="009E3F52"/>
    <w:rsid w:val="009E4BB5"/>
    <w:rsid w:val="009E4F0F"/>
    <w:rsid w:val="009E6383"/>
    <w:rsid w:val="009E786E"/>
    <w:rsid w:val="009F11F5"/>
    <w:rsid w:val="009F1BCF"/>
    <w:rsid w:val="009F3029"/>
    <w:rsid w:val="009F4487"/>
    <w:rsid w:val="009F5820"/>
    <w:rsid w:val="009F639E"/>
    <w:rsid w:val="009F75A7"/>
    <w:rsid w:val="009F7C4B"/>
    <w:rsid w:val="00A00227"/>
    <w:rsid w:val="00A015B9"/>
    <w:rsid w:val="00A046F3"/>
    <w:rsid w:val="00A079C5"/>
    <w:rsid w:val="00A102B9"/>
    <w:rsid w:val="00A12B09"/>
    <w:rsid w:val="00A145D7"/>
    <w:rsid w:val="00A167B2"/>
    <w:rsid w:val="00A219BC"/>
    <w:rsid w:val="00A3074F"/>
    <w:rsid w:val="00A31065"/>
    <w:rsid w:val="00A32C86"/>
    <w:rsid w:val="00A3359B"/>
    <w:rsid w:val="00A33FE3"/>
    <w:rsid w:val="00A36931"/>
    <w:rsid w:val="00A40270"/>
    <w:rsid w:val="00A43975"/>
    <w:rsid w:val="00A45324"/>
    <w:rsid w:val="00A525F2"/>
    <w:rsid w:val="00A56956"/>
    <w:rsid w:val="00A72E37"/>
    <w:rsid w:val="00A735FC"/>
    <w:rsid w:val="00A73E55"/>
    <w:rsid w:val="00A75E10"/>
    <w:rsid w:val="00A83648"/>
    <w:rsid w:val="00A8705F"/>
    <w:rsid w:val="00A9037F"/>
    <w:rsid w:val="00A90DEB"/>
    <w:rsid w:val="00A92277"/>
    <w:rsid w:val="00AA19D9"/>
    <w:rsid w:val="00AA1D7E"/>
    <w:rsid w:val="00AA58C3"/>
    <w:rsid w:val="00AA6EA9"/>
    <w:rsid w:val="00AA7EC4"/>
    <w:rsid w:val="00AB7742"/>
    <w:rsid w:val="00AC071B"/>
    <w:rsid w:val="00AC1D77"/>
    <w:rsid w:val="00AC2FB8"/>
    <w:rsid w:val="00AC46F1"/>
    <w:rsid w:val="00AC7E56"/>
    <w:rsid w:val="00AC7F49"/>
    <w:rsid w:val="00AD12FC"/>
    <w:rsid w:val="00AD6F54"/>
    <w:rsid w:val="00AE101E"/>
    <w:rsid w:val="00AE19EA"/>
    <w:rsid w:val="00AE3D4F"/>
    <w:rsid w:val="00AE49CF"/>
    <w:rsid w:val="00AF6324"/>
    <w:rsid w:val="00B01066"/>
    <w:rsid w:val="00B01AA0"/>
    <w:rsid w:val="00B029DC"/>
    <w:rsid w:val="00B17B7A"/>
    <w:rsid w:val="00B20958"/>
    <w:rsid w:val="00B26CD3"/>
    <w:rsid w:val="00B3142C"/>
    <w:rsid w:val="00B328F3"/>
    <w:rsid w:val="00B33317"/>
    <w:rsid w:val="00B334DE"/>
    <w:rsid w:val="00B35B34"/>
    <w:rsid w:val="00B36E87"/>
    <w:rsid w:val="00B374E3"/>
    <w:rsid w:val="00B40644"/>
    <w:rsid w:val="00B427C0"/>
    <w:rsid w:val="00B43186"/>
    <w:rsid w:val="00B4355A"/>
    <w:rsid w:val="00B44099"/>
    <w:rsid w:val="00B46F69"/>
    <w:rsid w:val="00B534C1"/>
    <w:rsid w:val="00B568B7"/>
    <w:rsid w:val="00B60203"/>
    <w:rsid w:val="00B61893"/>
    <w:rsid w:val="00B61968"/>
    <w:rsid w:val="00B66F74"/>
    <w:rsid w:val="00B67432"/>
    <w:rsid w:val="00B677E9"/>
    <w:rsid w:val="00B80458"/>
    <w:rsid w:val="00B82D4A"/>
    <w:rsid w:val="00B84E40"/>
    <w:rsid w:val="00B86684"/>
    <w:rsid w:val="00B86839"/>
    <w:rsid w:val="00B967FD"/>
    <w:rsid w:val="00BA5369"/>
    <w:rsid w:val="00BB0355"/>
    <w:rsid w:val="00BB255C"/>
    <w:rsid w:val="00BB3633"/>
    <w:rsid w:val="00BB401C"/>
    <w:rsid w:val="00BB60E8"/>
    <w:rsid w:val="00BB61B2"/>
    <w:rsid w:val="00BC1B16"/>
    <w:rsid w:val="00BC2394"/>
    <w:rsid w:val="00BC6811"/>
    <w:rsid w:val="00BD022F"/>
    <w:rsid w:val="00BD076F"/>
    <w:rsid w:val="00BD1C04"/>
    <w:rsid w:val="00BD269F"/>
    <w:rsid w:val="00BD2E28"/>
    <w:rsid w:val="00BD7ED3"/>
    <w:rsid w:val="00BE1112"/>
    <w:rsid w:val="00BE3DE8"/>
    <w:rsid w:val="00BE7B28"/>
    <w:rsid w:val="00BF7798"/>
    <w:rsid w:val="00C032DF"/>
    <w:rsid w:val="00C04AF0"/>
    <w:rsid w:val="00C05D61"/>
    <w:rsid w:val="00C072F6"/>
    <w:rsid w:val="00C07C10"/>
    <w:rsid w:val="00C10749"/>
    <w:rsid w:val="00C114BF"/>
    <w:rsid w:val="00C1286A"/>
    <w:rsid w:val="00C136A1"/>
    <w:rsid w:val="00C13A6A"/>
    <w:rsid w:val="00C16E2A"/>
    <w:rsid w:val="00C216D7"/>
    <w:rsid w:val="00C21E93"/>
    <w:rsid w:val="00C26280"/>
    <w:rsid w:val="00C3338D"/>
    <w:rsid w:val="00C3480B"/>
    <w:rsid w:val="00C41986"/>
    <w:rsid w:val="00C55A36"/>
    <w:rsid w:val="00C55A89"/>
    <w:rsid w:val="00C62053"/>
    <w:rsid w:val="00C64668"/>
    <w:rsid w:val="00C65D36"/>
    <w:rsid w:val="00C66AD4"/>
    <w:rsid w:val="00C73F1D"/>
    <w:rsid w:val="00C74BEA"/>
    <w:rsid w:val="00C811D3"/>
    <w:rsid w:val="00C825B8"/>
    <w:rsid w:val="00C84943"/>
    <w:rsid w:val="00C91B47"/>
    <w:rsid w:val="00C91B61"/>
    <w:rsid w:val="00C93022"/>
    <w:rsid w:val="00C934C3"/>
    <w:rsid w:val="00CA16CA"/>
    <w:rsid w:val="00CA22DE"/>
    <w:rsid w:val="00CB06C9"/>
    <w:rsid w:val="00CB14BB"/>
    <w:rsid w:val="00CB450C"/>
    <w:rsid w:val="00CB773D"/>
    <w:rsid w:val="00CC33C0"/>
    <w:rsid w:val="00CC4090"/>
    <w:rsid w:val="00CC52C1"/>
    <w:rsid w:val="00CC6EBB"/>
    <w:rsid w:val="00CE0426"/>
    <w:rsid w:val="00CE5FB4"/>
    <w:rsid w:val="00CF0AF7"/>
    <w:rsid w:val="00CF66D8"/>
    <w:rsid w:val="00CF6FFB"/>
    <w:rsid w:val="00CF7A38"/>
    <w:rsid w:val="00D0003D"/>
    <w:rsid w:val="00D04611"/>
    <w:rsid w:val="00D050F8"/>
    <w:rsid w:val="00D070E0"/>
    <w:rsid w:val="00D07425"/>
    <w:rsid w:val="00D20502"/>
    <w:rsid w:val="00D25349"/>
    <w:rsid w:val="00D25D18"/>
    <w:rsid w:val="00D26667"/>
    <w:rsid w:val="00D30A5B"/>
    <w:rsid w:val="00D336AB"/>
    <w:rsid w:val="00D337DD"/>
    <w:rsid w:val="00D36091"/>
    <w:rsid w:val="00D403DB"/>
    <w:rsid w:val="00D4327C"/>
    <w:rsid w:val="00D46BCE"/>
    <w:rsid w:val="00D51A6E"/>
    <w:rsid w:val="00D55202"/>
    <w:rsid w:val="00D619EA"/>
    <w:rsid w:val="00D62534"/>
    <w:rsid w:val="00D62E1A"/>
    <w:rsid w:val="00D6354F"/>
    <w:rsid w:val="00D637BD"/>
    <w:rsid w:val="00D65383"/>
    <w:rsid w:val="00D66FBA"/>
    <w:rsid w:val="00D67475"/>
    <w:rsid w:val="00D7140A"/>
    <w:rsid w:val="00D71E4F"/>
    <w:rsid w:val="00D73863"/>
    <w:rsid w:val="00D74192"/>
    <w:rsid w:val="00D828B1"/>
    <w:rsid w:val="00D83028"/>
    <w:rsid w:val="00D84944"/>
    <w:rsid w:val="00D85423"/>
    <w:rsid w:val="00D86BAD"/>
    <w:rsid w:val="00D9444F"/>
    <w:rsid w:val="00D95C2A"/>
    <w:rsid w:val="00D96A63"/>
    <w:rsid w:val="00DA2CA4"/>
    <w:rsid w:val="00DA4BC2"/>
    <w:rsid w:val="00DA65BF"/>
    <w:rsid w:val="00DA7706"/>
    <w:rsid w:val="00DB22CD"/>
    <w:rsid w:val="00DB373E"/>
    <w:rsid w:val="00DB4C27"/>
    <w:rsid w:val="00DB5541"/>
    <w:rsid w:val="00DB695A"/>
    <w:rsid w:val="00DB7170"/>
    <w:rsid w:val="00DB744E"/>
    <w:rsid w:val="00DB77AA"/>
    <w:rsid w:val="00DC4D80"/>
    <w:rsid w:val="00DC7881"/>
    <w:rsid w:val="00DD2BDF"/>
    <w:rsid w:val="00DD68B3"/>
    <w:rsid w:val="00DD7152"/>
    <w:rsid w:val="00DD7214"/>
    <w:rsid w:val="00DD73A0"/>
    <w:rsid w:val="00DE16AE"/>
    <w:rsid w:val="00DE4AB5"/>
    <w:rsid w:val="00DE678C"/>
    <w:rsid w:val="00DE6E9E"/>
    <w:rsid w:val="00DF1334"/>
    <w:rsid w:val="00DF1E82"/>
    <w:rsid w:val="00DF3DD8"/>
    <w:rsid w:val="00DF4BE3"/>
    <w:rsid w:val="00DF6FE1"/>
    <w:rsid w:val="00DF75CB"/>
    <w:rsid w:val="00E03677"/>
    <w:rsid w:val="00E058FF"/>
    <w:rsid w:val="00E1000E"/>
    <w:rsid w:val="00E10765"/>
    <w:rsid w:val="00E13D55"/>
    <w:rsid w:val="00E14B2D"/>
    <w:rsid w:val="00E15276"/>
    <w:rsid w:val="00E21265"/>
    <w:rsid w:val="00E23A22"/>
    <w:rsid w:val="00E279E4"/>
    <w:rsid w:val="00E32D40"/>
    <w:rsid w:val="00E341B6"/>
    <w:rsid w:val="00E40355"/>
    <w:rsid w:val="00E40446"/>
    <w:rsid w:val="00E43C8D"/>
    <w:rsid w:val="00E45E5B"/>
    <w:rsid w:val="00E46A06"/>
    <w:rsid w:val="00E50BE8"/>
    <w:rsid w:val="00E51943"/>
    <w:rsid w:val="00E66B40"/>
    <w:rsid w:val="00E67F34"/>
    <w:rsid w:val="00E741B2"/>
    <w:rsid w:val="00E74D84"/>
    <w:rsid w:val="00E74E8B"/>
    <w:rsid w:val="00E76B7A"/>
    <w:rsid w:val="00E811C2"/>
    <w:rsid w:val="00E82636"/>
    <w:rsid w:val="00E8400F"/>
    <w:rsid w:val="00E909A6"/>
    <w:rsid w:val="00E914BF"/>
    <w:rsid w:val="00E9503D"/>
    <w:rsid w:val="00E95A33"/>
    <w:rsid w:val="00EA1426"/>
    <w:rsid w:val="00EA3DA7"/>
    <w:rsid w:val="00EC18E9"/>
    <w:rsid w:val="00EC2460"/>
    <w:rsid w:val="00EC43A6"/>
    <w:rsid w:val="00EC4F0B"/>
    <w:rsid w:val="00EC5F08"/>
    <w:rsid w:val="00EC6FE0"/>
    <w:rsid w:val="00ED0532"/>
    <w:rsid w:val="00ED0BA0"/>
    <w:rsid w:val="00ED2198"/>
    <w:rsid w:val="00ED79FD"/>
    <w:rsid w:val="00EE51CE"/>
    <w:rsid w:val="00EF3721"/>
    <w:rsid w:val="00EF3CD9"/>
    <w:rsid w:val="00EF74F0"/>
    <w:rsid w:val="00F02BA6"/>
    <w:rsid w:val="00F04045"/>
    <w:rsid w:val="00F0467D"/>
    <w:rsid w:val="00F055F1"/>
    <w:rsid w:val="00F07186"/>
    <w:rsid w:val="00F11517"/>
    <w:rsid w:val="00F15F3F"/>
    <w:rsid w:val="00F16585"/>
    <w:rsid w:val="00F17A9C"/>
    <w:rsid w:val="00F209A6"/>
    <w:rsid w:val="00F21144"/>
    <w:rsid w:val="00F24ABE"/>
    <w:rsid w:val="00F25E48"/>
    <w:rsid w:val="00F27CF4"/>
    <w:rsid w:val="00F305F0"/>
    <w:rsid w:val="00F33601"/>
    <w:rsid w:val="00F356F6"/>
    <w:rsid w:val="00F400EF"/>
    <w:rsid w:val="00F403FE"/>
    <w:rsid w:val="00F4479A"/>
    <w:rsid w:val="00F45A38"/>
    <w:rsid w:val="00F53049"/>
    <w:rsid w:val="00F534BF"/>
    <w:rsid w:val="00F53938"/>
    <w:rsid w:val="00F567B4"/>
    <w:rsid w:val="00F56EFD"/>
    <w:rsid w:val="00F57FCF"/>
    <w:rsid w:val="00F64D0D"/>
    <w:rsid w:val="00F66132"/>
    <w:rsid w:val="00F67EE4"/>
    <w:rsid w:val="00F71F72"/>
    <w:rsid w:val="00F71FFC"/>
    <w:rsid w:val="00F74D19"/>
    <w:rsid w:val="00F801F5"/>
    <w:rsid w:val="00F8065D"/>
    <w:rsid w:val="00F80B0C"/>
    <w:rsid w:val="00F81E7E"/>
    <w:rsid w:val="00F91360"/>
    <w:rsid w:val="00F92B86"/>
    <w:rsid w:val="00F92EA8"/>
    <w:rsid w:val="00F93BEA"/>
    <w:rsid w:val="00F93C54"/>
    <w:rsid w:val="00FA08B4"/>
    <w:rsid w:val="00FA0BA6"/>
    <w:rsid w:val="00FA0E9E"/>
    <w:rsid w:val="00FA2274"/>
    <w:rsid w:val="00FA2D26"/>
    <w:rsid w:val="00FA6107"/>
    <w:rsid w:val="00FA646C"/>
    <w:rsid w:val="00FA774D"/>
    <w:rsid w:val="00FB33EF"/>
    <w:rsid w:val="00FB6D23"/>
    <w:rsid w:val="00FC03A7"/>
    <w:rsid w:val="00FC123D"/>
    <w:rsid w:val="00FC2962"/>
    <w:rsid w:val="00FC7DB2"/>
    <w:rsid w:val="00FD097D"/>
    <w:rsid w:val="00FD3E20"/>
    <w:rsid w:val="00FD57AF"/>
    <w:rsid w:val="00FD5CE2"/>
    <w:rsid w:val="00FD7AD9"/>
    <w:rsid w:val="00FE03ED"/>
    <w:rsid w:val="00FE185E"/>
    <w:rsid w:val="00FE3CB4"/>
    <w:rsid w:val="00FE65DD"/>
    <w:rsid w:val="00FE7848"/>
    <w:rsid w:val="00FF07C8"/>
    <w:rsid w:val="00FF243E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3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3F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73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F9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D71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E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6205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20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2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CD67-DEE7-47BC-A7C9-5F8BCFE9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2015-08-17T07:23:00Z</cp:lastPrinted>
  <dcterms:created xsi:type="dcterms:W3CDTF">2015-08-17T06:12:00Z</dcterms:created>
  <dcterms:modified xsi:type="dcterms:W3CDTF">2015-08-18T03:19:00Z</dcterms:modified>
</cp:coreProperties>
</file>